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964ED" w14:textId="77777777" w:rsidR="00C22E41" w:rsidRDefault="00000000">
      <w:pPr>
        <w:pStyle w:val="a4"/>
        <w:spacing w:line="520" w:lineRule="exact"/>
        <w:rPr>
          <w:lang w:eastAsia="zh-TW"/>
        </w:rPr>
      </w:pPr>
      <w:bookmarkStart w:id="0" w:name="_Hlk166683669"/>
      <w:r>
        <w:rPr>
          <w:w w:val="95"/>
          <w:lang w:eastAsia="zh-TW"/>
        </w:rPr>
        <w:t>獎勵農業旅遊自由行方案</w:t>
      </w:r>
    </w:p>
    <w:p w14:paraId="7E41A9C4" w14:textId="77777777" w:rsidR="00C22E41" w:rsidRDefault="00000000">
      <w:pPr>
        <w:pStyle w:val="a4"/>
        <w:spacing w:before="76" w:line="520" w:lineRule="exact"/>
        <w:ind w:right="2486"/>
      </w:pPr>
      <w:r>
        <w:rPr>
          <w:w w:val="95"/>
          <w:lang w:eastAsia="zh-TW"/>
        </w:rPr>
        <w:t>業者招募說明會 簡章</w:t>
      </w:r>
    </w:p>
    <w:p w14:paraId="381AC3F5" w14:textId="77777777" w:rsidR="00C22E41" w:rsidRDefault="00000000">
      <w:pPr>
        <w:pStyle w:val="a3"/>
        <w:spacing w:before="198" w:line="520" w:lineRule="exact"/>
        <w:ind w:right="251"/>
        <w:jc w:val="right"/>
        <w:rPr>
          <w:lang w:eastAsia="zh-TW"/>
        </w:rPr>
      </w:pPr>
      <w:r>
        <w:rPr>
          <w:lang w:eastAsia="zh-TW"/>
        </w:rPr>
        <w:t>113.05.22 版</w:t>
      </w:r>
    </w:p>
    <w:p w14:paraId="75DC5C4D" w14:textId="77777777" w:rsidR="00C22E41" w:rsidRDefault="00000000">
      <w:pPr>
        <w:pStyle w:val="1"/>
        <w:numPr>
          <w:ilvl w:val="0"/>
          <w:numId w:val="1"/>
        </w:numPr>
        <w:spacing w:before="181" w:line="520" w:lineRule="exact"/>
        <w:ind w:left="709" w:right="108" w:hanging="567"/>
      </w:pPr>
      <w:r>
        <w:rPr>
          <w:b w:val="0"/>
          <w:bCs w:val="0"/>
          <w:lang w:eastAsia="zh-TW"/>
        </w:rPr>
        <w:t>為利0403震災復原及促進農村經濟振興，</w:t>
      </w:r>
      <w:proofErr w:type="gramStart"/>
      <w:r>
        <w:rPr>
          <w:b w:val="0"/>
          <w:bCs w:val="0"/>
          <w:lang w:eastAsia="zh-TW"/>
        </w:rPr>
        <w:t>本署</w:t>
      </w:r>
      <w:bookmarkStart w:id="1" w:name="_Hlk167369210"/>
      <w:r>
        <w:rPr>
          <w:b w:val="0"/>
          <w:bCs w:val="0"/>
          <w:lang w:eastAsia="zh-TW"/>
        </w:rPr>
        <w:t>推動</w:t>
      </w:r>
      <w:proofErr w:type="gramEnd"/>
      <w:r>
        <w:rPr>
          <w:b w:val="0"/>
          <w:bCs w:val="0"/>
          <w:lang w:eastAsia="zh-TW"/>
        </w:rPr>
        <w:t>「獎勵農業旅遊自由行方案」</w:t>
      </w:r>
      <w:bookmarkEnd w:id="1"/>
      <w:r>
        <w:rPr>
          <w:b w:val="0"/>
          <w:bCs w:val="0"/>
          <w:lang w:eastAsia="zh-TW"/>
        </w:rPr>
        <w:t>，將搭配交通部觀光署於花蓮觀光振興相關平台整合各部會推動措施及整合農業部電商平台花蓮專案促銷活動，針對花蓮縣相關農林漁牧業者及農業旅遊業者，透過農業易遊</w:t>
      </w:r>
      <w:proofErr w:type="gramStart"/>
      <w:r>
        <w:rPr>
          <w:b w:val="0"/>
          <w:bCs w:val="0"/>
          <w:lang w:eastAsia="zh-TW"/>
        </w:rPr>
        <w:t>網農粉幣</w:t>
      </w:r>
      <w:proofErr w:type="gramEnd"/>
      <w:r>
        <w:rPr>
          <w:b w:val="0"/>
          <w:bCs w:val="0"/>
          <w:lang w:eastAsia="zh-TW"/>
        </w:rPr>
        <w:t>方式發送電子抵用票</w:t>
      </w:r>
      <w:proofErr w:type="gramStart"/>
      <w:r>
        <w:rPr>
          <w:b w:val="0"/>
          <w:bCs w:val="0"/>
          <w:lang w:eastAsia="zh-TW"/>
        </w:rPr>
        <w:t>券</w:t>
      </w:r>
      <w:proofErr w:type="gramEnd"/>
      <w:r>
        <w:rPr>
          <w:b w:val="0"/>
          <w:bCs w:val="0"/>
          <w:lang w:eastAsia="zh-TW"/>
        </w:rPr>
        <w:t>方式，鼓勵消費者及遊客至所招募至花蓮縣</w:t>
      </w:r>
      <w:proofErr w:type="gramStart"/>
      <w:r>
        <w:rPr>
          <w:b w:val="0"/>
          <w:bCs w:val="0"/>
          <w:lang w:eastAsia="zh-TW"/>
        </w:rPr>
        <w:t>轄</w:t>
      </w:r>
      <w:proofErr w:type="gramEnd"/>
      <w:r>
        <w:rPr>
          <w:b w:val="0"/>
          <w:bCs w:val="0"/>
          <w:lang w:eastAsia="zh-TW"/>
        </w:rPr>
        <w:t>合作業者進行消費抵用，以帶動花蓮縣震後消費及買氣。(可搜尋「農業易遊網」或點選連結：</w:t>
      </w:r>
      <w:hyperlink r:id="rId7" w:history="1">
        <w:r>
          <w:rPr>
            <w:rStyle w:val="af0"/>
            <w:b w:val="0"/>
            <w:bCs w:val="0"/>
            <w:color w:val="auto"/>
            <w:lang w:eastAsia="zh-TW"/>
          </w:rPr>
          <w:t>https://ezgo.ardswc.gov.tw/</w:t>
        </w:r>
      </w:hyperlink>
      <w:r>
        <w:rPr>
          <w:b w:val="0"/>
          <w:bCs w:val="0"/>
          <w:lang w:eastAsia="zh-TW"/>
        </w:rPr>
        <w:t>。)</w:t>
      </w:r>
    </w:p>
    <w:p w14:paraId="21CDEF0F" w14:textId="77777777" w:rsidR="00C22E41" w:rsidRDefault="00000000">
      <w:pPr>
        <w:pStyle w:val="1"/>
        <w:numPr>
          <w:ilvl w:val="0"/>
          <w:numId w:val="1"/>
        </w:numPr>
        <w:spacing w:before="181" w:line="520" w:lineRule="exact"/>
        <w:ind w:left="709" w:right="109" w:hanging="567"/>
        <w:rPr>
          <w:b w:val="0"/>
          <w:bCs w:val="0"/>
          <w:lang w:eastAsia="zh-TW"/>
        </w:rPr>
      </w:pPr>
      <w:r>
        <w:rPr>
          <w:b w:val="0"/>
          <w:bCs w:val="0"/>
          <w:lang w:eastAsia="zh-TW"/>
        </w:rPr>
        <w:t>報名資格：以花蓮縣境內相關農林漁牧及農業旅遊業者等均鼓勵參加，主要包括以下各項。</w:t>
      </w:r>
    </w:p>
    <w:p w14:paraId="7458DA4D" w14:textId="77777777" w:rsidR="00C22E41" w:rsidRDefault="00000000">
      <w:pPr>
        <w:pStyle w:val="a3"/>
        <w:numPr>
          <w:ilvl w:val="0"/>
          <w:numId w:val="2"/>
        </w:numPr>
        <w:spacing w:before="228" w:after="120" w:line="520" w:lineRule="exact"/>
        <w:ind w:left="1276" w:right="193" w:hanging="622"/>
        <w:rPr>
          <w:sz w:val="28"/>
          <w:szCs w:val="28"/>
          <w:lang w:eastAsia="zh-TW"/>
        </w:rPr>
      </w:pPr>
      <w:r>
        <w:rPr>
          <w:sz w:val="28"/>
          <w:szCs w:val="28"/>
          <w:lang w:eastAsia="zh-TW"/>
        </w:rPr>
        <w:t>輔導在案之農村社區企業、</w:t>
      </w:r>
      <w:proofErr w:type="gramStart"/>
      <w:r>
        <w:rPr>
          <w:sz w:val="28"/>
          <w:szCs w:val="28"/>
          <w:lang w:eastAsia="zh-TW"/>
        </w:rPr>
        <w:t>農村好物</w:t>
      </w:r>
      <w:proofErr w:type="gramEnd"/>
      <w:r>
        <w:rPr>
          <w:sz w:val="28"/>
          <w:szCs w:val="28"/>
          <w:lang w:eastAsia="zh-TW"/>
        </w:rPr>
        <w:t xml:space="preserve">、農村好店與通過優質農村體驗品質評鑑之社區組織及業者。 </w:t>
      </w:r>
    </w:p>
    <w:p w14:paraId="0FBBC399" w14:textId="77777777" w:rsidR="00C22E41" w:rsidRDefault="00000000">
      <w:pPr>
        <w:pStyle w:val="a3"/>
        <w:numPr>
          <w:ilvl w:val="0"/>
          <w:numId w:val="2"/>
        </w:numPr>
        <w:spacing w:before="228" w:after="120" w:line="520" w:lineRule="exact"/>
        <w:ind w:left="1276" w:right="193" w:hanging="622"/>
        <w:rPr>
          <w:sz w:val="28"/>
          <w:szCs w:val="28"/>
          <w:lang w:eastAsia="zh-TW"/>
        </w:rPr>
      </w:pPr>
      <w:r>
        <w:rPr>
          <w:sz w:val="28"/>
          <w:szCs w:val="28"/>
          <w:lang w:eastAsia="zh-TW"/>
        </w:rPr>
        <w:t>輔導在案之回鄉青年、農村再生社區、農村</w:t>
      </w:r>
      <w:proofErr w:type="gramStart"/>
      <w:r>
        <w:rPr>
          <w:sz w:val="28"/>
          <w:szCs w:val="28"/>
          <w:lang w:eastAsia="zh-TW"/>
        </w:rPr>
        <w:t>產業跨域與</w:t>
      </w:r>
      <w:proofErr w:type="gramEnd"/>
      <w:r>
        <w:rPr>
          <w:sz w:val="28"/>
          <w:szCs w:val="28"/>
          <w:lang w:eastAsia="zh-TW"/>
        </w:rPr>
        <w:t xml:space="preserve">區域亮點社區組織及團體。 </w:t>
      </w:r>
    </w:p>
    <w:p w14:paraId="314B6F5E" w14:textId="77777777" w:rsidR="00C22E41" w:rsidRDefault="00000000">
      <w:pPr>
        <w:pStyle w:val="a3"/>
        <w:numPr>
          <w:ilvl w:val="0"/>
          <w:numId w:val="2"/>
        </w:numPr>
        <w:spacing w:before="228" w:after="120" w:line="520" w:lineRule="exact"/>
        <w:ind w:left="1276" w:right="193" w:hanging="622"/>
        <w:rPr>
          <w:sz w:val="28"/>
          <w:szCs w:val="28"/>
          <w:lang w:eastAsia="zh-TW"/>
        </w:rPr>
      </w:pPr>
      <w:r>
        <w:rPr>
          <w:sz w:val="28"/>
          <w:szCs w:val="28"/>
          <w:lang w:eastAsia="zh-TW"/>
        </w:rPr>
        <w:t xml:space="preserve">取得許可登記證之休閒農場。 </w:t>
      </w:r>
    </w:p>
    <w:p w14:paraId="35FC3820" w14:textId="77777777" w:rsidR="00C22E41" w:rsidRDefault="00000000">
      <w:pPr>
        <w:pStyle w:val="a3"/>
        <w:numPr>
          <w:ilvl w:val="0"/>
          <w:numId w:val="2"/>
        </w:numPr>
        <w:spacing w:before="228" w:after="120" w:line="520" w:lineRule="exact"/>
        <w:ind w:left="1276" w:right="193" w:hanging="622"/>
        <w:rPr>
          <w:sz w:val="28"/>
          <w:szCs w:val="28"/>
          <w:lang w:eastAsia="zh-TW"/>
        </w:rPr>
      </w:pPr>
      <w:r>
        <w:rPr>
          <w:sz w:val="28"/>
          <w:szCs w:val="28"/>
          <w:lang w:eastAsia="zh-TW"/>
        </w:rPr>
        <w:t xml:space="preserve">休閒農業區旅遊服務中心及該區推動管理組織之會員業者（不含旅宿業）。 </w:t>
      </w:r>
    </w:p>
    <w:p w14:paraId="2801E856" w14:textId="77777777" w:rsidR="00C22E41" w:rsidRDefault="00000000">
      <w:pPr>
        <w:pStyle w:val="a3"/>
        <w:numPr>
          <w:ilvl w:val="0"/>
          <w:numId w:val="2"/>
        </w:numPr>
        <w:spacing w:before="228" w:after="120" w:line="520" w:lineRule="exact"/>
        <w:ind w:left="1276" w:right="193" w:hanging="622"/>
        <w:rPr>
          <w:sz w:val="28"/>
          <w:szCs w:val="28"/>
          <w:lang w:eastAsia="zh-TW"/>
        </w:rPr>
      </w:pPr>
      <w:r>
        <w:rPr>
          <w:sz w:val="28"/>
          <w:szCs w:val="28"/>
          <w:lang w:eastAsia="zh-TW"/>
        </w:rPr>
        <w:t xml:space="preserve">輔導在案之田媽媽、亮點茶莊、農村酒莊及有固定銷售據點之百大或在地青農。 </w:t>
      </w:r>
    </w:p>
    <w:p w14:paraId="6C3AF45F" w14:textId="77777777" w:rsidR="00C22E41" w:rsidRDefault="00000000">
      <w:pPr>
        <w:pStyle w:val="a3"/>
        <w:numPr>
          <w:ilvl w:val="0"/>
          <w:numId w:val="2"/>
        </w:numPr>
        <w:spacing w:before="228" w:after="120" w:line="520" w:lineRule="exact"/>
        <w:ind w:left="1276" w:right="193" w:hanging="622"/>
        <w:rPr>
          <w:sz w:val="28"/>
          <w:szCs w:val="28"/>
          <w:lang w:eastAsia="zh-TW"/>
        </w:rPr>
      </w:pPr>
      <w:r>
        <w:rPr>
          <w:sz w:val="28"/>
          <w:szCs w:val="28"/>
          <w:lang w:eastAsia="zh-TW"/>
        </w:rPr>
        <w:t>農民直銷站、農村社區小</w:t>
      </w:r>
      <w:proofErr w:type="gramStart"/>
      <w:r>
        <w:rPr>
          <w:sz w:val="28"/>
          <w:szCs w:val="28"/>
          <w:lang w:eastAsia="zh-TW"/>
        </w:rPr>
        <w:t>舖</w:t>
      </w:r>
      <w:proofErr w:type="gramEnd"/>
      <w:r>
        <w:rPr>
          <w:sz w:val="28"/>
          <w:szCs w:val="28"/>
          <w:lang w:eastAsia="zh-TW"/>
        </w:rPr>
        <w:t>、農會農</w:t>
      </w:r>
      <w:proofErr w:type="gramStart"/>
      <w:r>
        <w:rPr>
          <w:sz w:val="28"/>
          <w:szCs w:val="28"/>
          <w:lang w:eastAsia="zh-TW"/>
        </w:rPr>
        <w:t>特</w:t>
      </w:r>
      <w:proofErr w:type="gramEnd"/>
      <w:r>
        <w:rPr>
          <w:sz w:val="28"/>
          <w:szCs w:val="28"/>
          <w:lang w:eastAsia="zh-TW"/>
        </w:rPr>
        <w:t>產品展售中心或其他本部</w:t>
      </w:r>
      <w:proofErr w:type="gramStart"/>
      <w:r>
        <w:rPr>
          <w:sz w:val="28"/>
          <w:szCs w:val="28"/>
          <w:lang w:eastAsia="zh-TW"/>
        </w:rPr>
        <w:t>農糧署認定</w:t>
      </w:r>
      <w:proofErr w:type="gramEnd"/>
      <w:r>
        <w:rPr>
          <w:sz w:val="28"/>
          <w:szCs w:val="28"/>
          <w:lang w:eastAsia="zh-TW"/>
        </w:rPr>
        <w:t xml:space="preserve">之展售活動或據點。 </w:t>
      </w:r>
    </w:p>
    <w:p w14:paraId="2CBDC524" w14:textId="77777777" w:rsidR="00C22E41" w:rsidRDefault="00000000">
      <w:pPr>
        <w:pStyle w:val="a3"/>
        <w:numPr>
          <w:ilvl w:val="0"/>
          <w:numId w:val="2"/>
        </w:numPr>
        <w:spacing w:before="228" w:after="120" w:line="520" w:lineRule="exact"/>
        <w:ind w:left="1276" w:right="193" w:hanging="622"/>
        <w:rPr>
          <w:sz w:val="28"/>
          <w:szCs w:val="28"/>
          <w:lang w:eastAsia="zh-TW"/>
        </w:rPr>
      </w:pPr>
      <w:r>
        <w:rPr>
          <w:sz w:val="28"/>
          <w:szCs w:val="28"/>
          <w:lang w:eastAsia="zh-TW"/>
        </w:rPr>
        <w:lastRenderedPageBreak/>
        <w:t xml:space="preserve">農業主題（茶、米、花、果、蔬、漁、畜、蜜蜂、咖啡、可可、雜糧、香藥染草、林竹）特色旅遊之業者。 </w:t>
      </w:r>
    </w:p>
    <w:p w14:paraId="0740CDD3" w14:textId="77777777" w:rsidR="00C22E41" w:rsidRDefault="00000000">
      <w:pPr>
        <w:pStyle w:val="a3"/>
        <w:numPr>
          <w:ilvl w:val="0"/>
          <w:numId w:val="2"/>
        </w:numPr>
        <w:spacing w:before="228" w:after="120" w:line="520" w:lineRule="exact"/>
        <w:ind w:left="1276" w:right="193" w:hanging="622"/>
        <w:rPr>
          <w:sz w:val="28"/>
          <w:szCs w:val="28"/>
          <w:lang w:eastAsia="zh-TW"/>
        </w:rPr>
      </w:pPr>
      <w:r>
        <w:rPr>
          <w:sz w:val="28"/>
          <w:szCs w:val="28"/>
          <w:lang w:eastAsia="zh-TW"/>
        </w:rPr>
        <w:t>漁會展售中心、魚貨直銷中心或觀光魚市、漁產</w:t>
      </w:r>
      <w:proofErr w:type="gramStart"/>
      <w:r>
        <w:rPr>
          <w:sz w:val="28"/>
          <w:szCs w:val="28"/>
          <w:lang w:eastAsia="zh-TW"/>
        </w:rPr>
        <w:t>直販所</w:t>
      </w:r>
      <w:proofErr w:type="gramEnd"/>
      <w:r>
        <w:rPr>
          <w:sz w:val="28"/>
          <w:szCs w:val="28"/>
          <w:lang w:eastAsia="zh-TW"/>
        </w:rPr>
        <w:t xml:space="preserve">之業者及攤商。 </w:t>
      </w:r>
    </w:p>
    <w:p w14:paraId="5C24BFAA" w14:textId="77777777" w:rsidR="00C22E41" w:rsidRDefault="00000000">
      <w:pPr>
        <w:pStyle w:val="a3"/>
        <w:numPr>
          <w:ilvl w:val="0"/>
          <w:numId w:val="2"/>
        </w:numPr>
        <w:spacing w:before="228" w:after="120" w:line="520" w:lineRule="exact"/>
        <w:ind w:left="1276" w:right="193" w:hanging="622"/>
        <w:rPr>
          <w:sz w:val="28"/>
          <w:szCs w:val="28"/>
          <w:lang w:eastAsia="zh-TW"/>
        </w:rPr>
      </w:pPr>
      <w:r>
        <w:rPr>
          <w:sz w:val="28"/>
          <w:szCs w:val="28"/>
          <w:lang w:eastAsia="zh-TW"/>
        </w:rPr>
        <w:t xml:space="preserve">領有有效娛樂漁業執照之娛樂漁業漁船（筏）漁業人。 </w:t>
      </w:r>
    </w:p>
    <w:p w14:paraId="08D9B673" w14:textId="77777777" w:rsidR="00C22E41" w:rsidRDefault="00000000">
      <w:pPr>
        <w:pStyle w:val="a3"/>
        <w:numPr>
          <w:ilvl w:val="0"/>
          <w:numId w:val="2"/>
        </w:numPr>
        <w:spacing w:before="228" w:after="120" w:line="520" w:lineRule="exact"/>
        <w:ind w:left="1276" w:right="193" w:hanging="622"/>
        <w:rPr>
          <w:sz w:val="28"/>
          <w:szCs w:val="28"/>
          <w:lang w:eastAsia="zh-TW"/>
        </w:rPr>
      </w:pPr>
      <w:r>
        <w:rPr>
          <w:sz w:val="28"/>
          <w:szCs w:val="28"/>
          <w:lang w:eastAsia="zh-TW"/>
        </w:rPr>
        <w:t>林業</w:t>
      </w:r>
      <w:proofErr w:type="gramStart"/>
      <w:r>
        <w:rPr>
          <w:sz w:val="28"/>
          <w:szCs w:val="28"/>
          <w:lang w:eastAsia="zh-TW"/>
        </w:rPr>
        <w:t>保育署轄管</w:t>
      </w:r>
      <w:proofErr w:type="gramEnd"/>
      <w:r>
        <w:rPr>
          <w:sz w:val="28"/>
          <w:szCs w:val="28"/>
          <w:lang w:eastAsia="zh-TW"/>
        </w:rPr>
        <w:t xml:space="preserve">森林育樂場域內合法經營之特色商店及業者（不含旅宿業）。 </w:t>
      </w:r>
    </w:p>
    <w:p w14:paraId="23391D84" w14:textId="77777777" w:rsidR="00C22E41" w:rsidRDefault="00000000">
      <w:pPr>
        <w:pStyle w:val="a3"/>
        <w:spacing w:before="228" w:after="120" w:line="520" w:lineRule="exact"/>
        <w:ind w:left="1414" w:right="193" w:hanging="846"/>
        <w:rPr>
          <w:sz w:val="28"/>
          <w:szCs w:val="28"/>
          <w:lang w:eastAsia="zh-TW"/>
        </w:rPr>
      </w:pPr>
      <w:r>
        <w:rPr>
          <w:sz w:val="28"/>
          <w:szCs w:val="28"/>
          <w:lang w:eastAsia="zh-TW"/>
        </w:rPr>
        <w:t>十一、經花蓮縣政府審查並推薦花蓮縣轄內從事在地農漁產品販售之業者。</w:t>
      </w:r>
    </w:p>
    <w:p w14:paraId="612E0C38" w14:textId="77777777" w:rsidR="00C22E41" w:rsidRDefault="00000000">
      <w:pPr>
        <w:pStyle w:val="1"/>
        <w:numPr>
          <w:ilvl w:val="0"/>
          <w:numId w:val="1"/>
        </w:numPr>
        <w:spacing w:before="181" w:line="520" w:lineRule="exact"/>
        <w:ind w:left="709" w:right="109" w:hanging="567"/>
        <w:rPr>
          <w:b w:val="0"/>
          <w:bCs w:val="0"/>
          <w:lang w:eastAsia="zh-TW"/>
        </w:rPr>
      </w:pPr>
      <w:r>
        <w:rPr>
          <w:b w:val="0"/>
          <w:bCs w:val="0"/>
          <w:lang w:eastAsia="zh-TW"/>
        </w:rPr>
        <w:t>說明會場次及地點：</w:t>
      </w:r>
    </w:p>
    <w:p w14:paraId="3E97B42F" w14:textId="77777777" w:rsidR="00C22E41" w:rsidRDefault="00000000">
      <w:pPr>
        <w:pStyle w:val="a3"/>
        <w:numPr>
          <w:ilvl w:val="0"/>
          <w:numId w:val="3"/>
        </w:numPr>
        <w:spacing w:before="228" w:after="120" w:line="520" w:lineRule="exact"/>
        <w:ind w:left="1276" w:right="193" w:hanging="425"/>
        <w:rPr>
          <w:sz w:val="28"/>
          <w:szCs w:val="28"/>
          <w:lang w:eastAsia="zh-TW"/>
        </w:rPr>
      </w:pPr>
      <w:r>
        <w:rPr>
          <w:sz w:val="28"/>
          <w:szCs w:val="28"/>
          <w:lang w:eastAsia="zh-TW"/>
        </w:rPr>
        <w:t>花蓮北區說明會</w:t>
      </w:r>
    </w:p>
    <w:p w14:paraId="5CE841DE" w14:textId="77777777" w:rsidR="00C22E41" w:rsidRDefault="00000000">
      <w:pPr>
        <w:pStyle w:val="a5"/>
        <w:spacing w:line="520" w:lineRule="exact"/>
        <w:ind w:left="840"/>
        <w:rPr>
          <w:sz w:val="28"/>
          <w:szCs w:val="28"/>
          <w:lang w:eastAsia="zh-TW"/>
        </w:rPr>
      </w:pPr>
      <w:r>
        <w:rPr>
          <w:sz w:val="28"/>
          <w:szCs w:val="28"/>
          <w:lang w:eastAsia="zh-TW"/>
        </w:rPr>
        <w:t>日期：113年5月31日(五)</w:t>
      </w:r>
    </w:p>
    <w:p w14:paraId="5533D6D6" w14:textId="77777777" w:rsidR="00C22E41" w:rsidRDefault="00000000">
      <w:pPr>
        <w:pStyle w:val="a5"/>
        <w:spacing w:line="520" w:lineRule="exact"/>
        <w:ind w:left="840"/>
        <w:rPr>
          <w:sz w:val="28"/>
          <w:szCs w:val="28"/>
          <w:lang w:eastAsia="zh-TW"/>
        </w:rPr>
      </w:pPr>
      <w:r>
        <w:rPr>
          <w:sz w:val="28"/>
          <w:szCs w:val="28"/>
          <w:lang w:eastAsia="zh-TW"/>
        </w:rPr>
        <w:t>時間：下午14時至15時</w:t>
      </w:r>
      <w:proofErr w:type="gramStart"/>
      <w:r>
        <w:rPr>
          <w:sz w:val="28"/>
          <w:szCs w:val="28"/>
          <w:lang w:eastAsia="zh-TW"/>
        </w:rPr>
        <w:t>止</w:t>
      </w:r>
      <w:proofErr w:type="gramEnd"/>
    </w:p>
    <w:p w14:paraId="40C5ACE1" w14:textId="77777777" w:rsidR="00C22E41" w:rsidRDefault="00000000">
      <w:pPr>
        <w:pStyle w:val="a5"/>
        <w:spacing w:line="520" w:lineRule="exact"/>
        <w:ind w:left="840"/>
        <w:rPr>
          <w:sz w:val="28"/>
          <w:szCs w:val="28"/>
          <w:lang w:eastAsia="zh-TW"/>
        </w:rPr>
      </w:pPr>
      <w:r>
        <w:rPr>
          <w:sz w:val="28"/>
          <w:szCs w:val="28"/>
          <w:lang w:eastAsia="zh-TW"/>
        </w:rPr>
        <w:t>地點：婦</w:t>
      </w:r>
      <w:proofErr w:type="gramStart"/>
      <w:r>
        <w:rPr>
          <w:sz w:val="28"/>
          <w:szCs w:val="28"/>
          <w:lang w:eastAsia="zh-TW"/>
        </w:rPr>
        <w:t>幼親創</w:t>
      </w:r>
      <w:proofErr w:type="gramEnd"/>
      <w:r>
        <w:rPr>
          <w:sz w:val="28"/>
          <w:szCs w:val="28"/>
          <w:lang w:eastAsia="zh-TW"/>
        </w:rPr>
        <w:t>園區展演廳（花蓮縣花蓮市府後路2號）</w:t>
      </w:r>
    </w:p>
    <w:p w14:paraId="7A86051B" w14:textId="77777777" w:rsidR="00C22E41" w:rsidRDefault="00000000">
      <w:pPr>
        <w:pStyle w:val="a3"/>
        <w:numPr>
          <w:ilvl w:val="0"/>
          <w:numId w:val="3"/>
        </w:numPr>
        <w:spacing w:before="228" w:after="120" w:line="520" w:lineRule="exact"/>
        <w:ind w:left="1276" w:right="193"/>
        <w:rPr>
          <w:sz w:val="28"/>
          <w:szCs w:val="28"/>
          <w:lang w:eastAsia="zh-TW"/>
        </w:rPr>
      </w:pPr>
      <w:r>
        <w:rPr>
          <w:sz w:val="28"/>
          <w:szCs w:val="28"/>
          <w:lang w:eastAsia="zh-TW"/>
        </w:rPr>
        <w:t>花蓮中區說明會</w:t>
      </w:r>
    </w:p>
    <w:p w14:paraId="027EE70E" w14:textId="77777777" w:rsidR="00C22E41" w:rsidRDefault="00000000">
      <w:pPr>
        <w:pStyle w:val="a5"/>
        <w:spacing w:line="520" w:lineRule="exact"/>
        <w:ind w:left="840"/>
        <w:rPr>
          <w:sz w:val="28"/>
          <w:szCs w:val="28"/>
          <w:lang w:eastAsia="zh-TW"/>
        </w:rPr>
      </w:pPr>
      <w:r>
        <w:rPr>
          <w:sz w:val="28"/>
          <w:szCs w:val="28"/>
          <w:lang w:eastAsia="zh-TW"/>
        </w:rPr>
        <w:t>日期：113年6月6日(四)</w:t>
      </w:r>
    </w:p>
    <w:p w14:paraId="5972BC81" w14:textId="77777777" w:rsidR="00C22E41" w:rsidRDefault="00000000">
      <w:pPr>
        <w:pStyle w:val="a5"/>
        <w:spacing w:line="520" w:lineRule="exact"/>
        <w:ind w:left="840"/>
        <w:rPr>
          <w:sz w:val="28"/>
          <w:szCs w:val="28"/>
          <w:lang w:eastAsia="zh-TW"/>
        </w:rPr>
      </w:pPr>
      <w:r>
        <w:rPr>
          <w:sz w:val="28"/>
          <w:szCs w:val="28"/>
          <w:lang w:eastAsia="zh-TW"/>
        </w:rPr>
        <w:t>時間：下午14時至15時</w:t>
      </w:r>
      <w:proofErr w:type="gramStart"/>
      <w:r>
        <w:rPr>
          <w:sz w:val="28"/>
          <w:szCs w:val="28"/>
          <w:lang w:eastAsia="zh-TW"/>
        </w:rPr>
        <w:t>止</w:t>
      </w:r>
      <w:proofErr w:type="gramEnd"/>
    </w:p>
    <w:p w14:paraId="21B69874" w14:textId="77777777" w:rsidR="00C22E41" w:rsidRDefault="00000000">
      <w:pPr>
        <w:pStyle w:val="a5"/>
        <w:spacing w:line="520" w:lineRule="exact"/>
        <w:ind w:left="840"/>
        <w:rPr>
          <w:sz w:val="28"/>
          <w:szCs w:val="28"/>
          <w:lang w:eastAsia="zh-TW"/>
        </w:rPr>
      </w:pPr>
      <w:r>
        <w:rPr>
          <w:sz w:val="28"/>
          <w:szCs w:val="28"/>
          <w:lang w:eastAsia="zh-TW"/>
        </w:rPr>
        <w:t>地點：鳳林鎮公所會議室（花蓮縣鳳林鎮光華路124號三樓）</w:t>
      </w:r>
    </w:p>
    <w:p w14:paraId="750360B8" w14:textId="77777777" w:rsidR="00C22E41" w:rsidRDefault="00000000">
      <w:pPr>
        <w:pStyle w:val="a3"/>
        <w:numPr>
          <w:ilvl w:val="0"/>
          <w:numId w:val="3"/>
        </w:numPr>
        <w:spacing w:before="228" w:after="120" w:line="520" w:lineRule="exact"/>
        <w:ind w:left="1276" w:right="193"/>
        <w:rPr>
          <w:sz w:val="28"/>
          <w:szCs w:val="28"/>
          <w:lang w:eastAsia="zh-TW"/>
        </w:rPr>
      </w:pPr>
      <w:r>
        <w:rPr>
          <w:sz w:val="28"/>
          <w:szCs w:val="28"/>
          <w:lang w:eastAsia="zh-TW"/>
        </w:rPr>
        <w:t>花蓮南區說明會</w:t>
      </w:r>
    </w:p>
    <w:p w14:paraId="1DA27718" w14:textId="77777777" w:rsidR="00C22E41" w:rsidRDefault="00000000">
      <w:pPr>
        <w:pStyle w:val="a5"/>
        <w:spacing w:line="520" w:lineRule="exact"/>
        <w:ind w:left="840"/>
        <w:rPr>
          <w:sz w:val="28"/>
          <w:szCs w:val="28"/>
          <w:lang w:eastAsia="zh-TW"/>
        </w:rPr>
      </w:pPr>
      <w:r>
        <w:rPr>
          <w:sz w:val="28"/>
          <w:szCs w:val="28"/>
          <w:lang w:eastAsia="zh-TW"/>
        </w:rPr>
        <w:t>日期：113年6月13日(四)</w:t>
      </w:r>
    </w:p>
    <w:p w14:paraId="7CBF9E1F" w14:textId="77777777" w:rsidR="00C22E41" w:rsidRDefault="00000000">
      <w:pPr>
        <w:pStyle w:val="a5"/>
        <w:spacing w:line="520" w:lineRule="exact"/>
        <w:ind w:left="840"/>
        <w:rPr>
          <w:sz w:val="28"/>
          <w:szCs w:val="28"/>
          <w:lang w:eastAsia="zh-TW"/>
        </w:rPr>
      </w:pPr>
      <w:r>
        <w:rPr>
          <w:sz w:val="28"/>
          <w:szCs w:val="28"/>
          <w:lang w:eastAsia="zh-TW"/>
        </w:rPr>
        <w:t>時間：下午14時至15時</w:t>
      </w:r>
      <w:proofErr w:type="gramStart"/>
      <w:r>
        <w:rPr>
          <w:sz w:val="28"/>
          <w:szCs w:val="28"/>
          <w:lang w:eastAsia="zh-TW"/>
        </w:rPr>
        <w:t>止</w:t>
      </w:r>
      <w:proofErr w:type="gramEnd"/>
    </w:p>
    <w:p w14:paraId="5E21F343" w14:textId="77777777" w:rsidR="00C22E41" w:rsidRDefault="00000000">
      <w:pPr>
        <w:pStyle w:val="a5"/>
        <w:spacing w:line="520" w:lineRule="exact"/>
        <w:ind w:left="840"/>
        <w:rPr>
          <w:sz w:val="28"/>
          <w:szCs w:val="28"/>
          <w:lang w:eastAsia="zh-TW"/>
        </w:rPr>
      </w:pPr>
      <w:r>
        <w:rPr>
          <w:sz w:val="28"/>
          <w:szCs w:val="28"/>
          <w:lang w:eastAsia="zh-TW"/>
        </w:rPr>
        <w:t>地點：玉里鎮公所中正堂（花蓮縣玉里鎮中正路148號）</w:t>
      </w:r>
    </w:p>
    <w:p w14:paraId="577E2FAC" w14:textId="77777777" w:rsidR="00C22E41" w:rsidRDefault="00C22E41">
      <w:pPr>
        <w:pStyle w:val="a5"/>
        <w:spacing w:line="520" w:lineRule="exact"/>
        <w:ind w:left="840"/>
        <w:rPr>
          <w:sz w:val="28"/>
          <w:szCs w:val="28"/>
          <w:lang w:eastAsia="zh-TW"/>
        </w:rPr>
      </w:pPr>
    </w:p>
    <w:p w14:paraId="1EF7CDA0" w14:textId="77777777" w:rsidR="00C22E41" w:rsidRDefault="00000000">
      <w:pPr>
        <w:pStyle w:val="1"/>
        <w:numPr>
          <w:ilvl w:val="0"/>
          <w:numId w:val="1"/>
        </w:numPr>
        <w:spacing w:before="181" w:line="520" w:lineRule="exact"/>
        <w:ind w:left="709" w:right="109" w:hanging="567"/>
        <w:rPr>
          <w:b w:val="0"/>
          <w:bCs w:val="0"/>
          <w:lang w:eastAsia="zh-TW"/>
        </w:rPr>
      </w:pPr>
      <w:r>
        <w:rPr>
          <w:b w:val="0"/>
          <w:bCs w:val="0"/>
          <w:lang w:eastAsia="zh-TW"/>
        </w:rPr>
        <w:lastRenderedPageBreak/>
        <w:t>說明會議程：</w:t>
      </w:r>
    </w:p>
    <w:tbl>
      <w:tblPr>
        <w:tblW w:w="9221" w:type="dxa"/>
        <w:tblInd w:w="959" w:type="dxa"/>
        <w:tblCellMar>
          <w:left w:w="10" w:type="dxa"/>
          <w:right w:w="10" w:type="dxa"/>
        </w:tblCellMar>
        <w:tblLook w:val="0000" w:firstRow="0" w:lastRow="0" w:firstColumn="0" w:lastColumn="0" w:noHBand="0" w:noVBand="0"/>
      </w:tblPr>
      <w:tblGrid>
        <w:gridCol w:w="992"/>
        <w:gridCol w:w="4873"/>
        <w:gridCol w:w="3356"/>
      </w:tblGrid>
      <w:tr w:rsidR="00C22E41" w14:paraId="041B64FB" w14:textId="77777777">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3983B6F" w14:textId="77777777" w:rsidR="00C22E41" w:rsidRDefault="00000000">
            <w:pPr>
              <w:pStyle w:val="1"/>
              <w:snapToGrid w:val="0"/>
              <w:spacing w:before="0" w:line="520" w:lineRule="exact"/>
              <w:ind w:left="0" w:right="193"/>
              <w:jc w:val="center"/>
              <w:rPr>
                <w:sz w:val="24"/>
                <w:szCs w:val="24"/>
                <w:lang w:eastAsia="zh-TW"/>
              </w:rPr>
            </w:pPr>
            <w:r>
              <w:rPr>
                <w:sz w:val="24"/>
                <w:szCs w:val="24"/>
                <w:lang w:eastAsia="zh-TW"/>
              </w:rPr>
              <w:t>項次</w:t>
            </w:r>
          </w:p>
        </w:tc>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22CCFAB" w14:textId="77777777" w:rsidR="00C22E41" w:rsidRDefault="00000000">
            <w:pPr>
              <w:pStyle w:val="1"/>
              <w:snapToGrid w:val="0"/>
              <w:spacing w:before="0" w:line="520" w:lineRule="exact"/>
              <w:ind w:left="0" w:right="193"/>
              <w:jc w:val="center"/>
              <w:rPr>
                <w:sz w:val="24"/>
                <w:szCs w:val="24"/>
                <w:lang w:eastAsia="zh-TW"/>
              </w:rPr>
            </w:pPr>
            <w:r>
              <w:rPr>
                <w:sz w:val="24"/>
                <w:szCs w:val="24"/>
                <w:lang w:eastAsia="zh-TW"/>
              </w:rPr>
              <w:t>項目</w:t>
            </w:r>
          </w:p>
        </w:tc>
        <w:tc>
          <w:tcPr>
            <w:tcW w:w="33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C278B65" w14:textId="77777777" w:rsidR="00C22E41" w:rsidRDefault="00000000">
            <w:pPr>
              <w:pStyle w:val="1"/>
              <w:snapToGrid w:val="0"/>
              <w:spacing w:before="0" w:line="520" w:lineRule="exact"/>
              <w:ind w:left="0" w:right="193"/>
              <w:jc w:val="center"/>
              <w:rPr>
                <w:sz w:val="24"/>
                <w:szCs w:val="24"/>
                <w:lang w:eastAsia="zh-TW"/>
              </w:rPr>
            </w:pPr>
            <w:r>
              <w:rPr>
                <w:sz w:val="24"/>
                <w:szCs w:val="24"/>
                <w:lang w:eastAsia="zh-TW"/>
              </w:rPr>
              <w:t>時間</w:t>
            </w:r>
          </w:p>
        </w:tc>
      </w:tr>
      <w:tr w:rsidR="00C22E41" w14:paraId="335AA6AA" w14:textId="77777777">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DA902" w14:textId="77777777" w:rsidR="00C22E41" w:rsidRDefault="00000000">
            <w:pPr>
              <w:pStyle w:val="1"/>
              <w:snapToGrid w:val="0"/>
              <w:spacing w:before="0" w:line="520" w:lineRule="exact"/>
              <w:ind w:left="0" w:right="193"/>
              <w:jc w:val="center"/>
              <w:rPr>
                <w:b w:val="0"/>
                <w:bCs w:val="0"/>
                <w:sz w:val="24"/>
                <w:szCs w:val="24"/>
                <w:lang w:eastAsia="zh-TW"/>
              </w:rPr>
            </w:pPr>
            <w:proofErr w:type="gramStart"/>
            <w:r>
              <w:rPr>
                <w:b w:val="0"/>
                <w:bCs w:val="0"/>
                <w:sz w:val="24"/>
                <w:szCs w:val="24"/>
                <w:lang w:eastAsia="zh-TW"/>
              </w:rPr>
              <w:t>一</w:t>
            </w:r>
            <w:proofErr w:type="gramEnd"/>
          </w:p>
        </w:tc>
        <w:tc>
          <w:tcPr>
            <w:tcW w:w="4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97192" w14:textId="77777777" w:rsidR="00C22E41" w:rsidRDefault="00000000">
            <w:pPr>
              <w:pStyle w:val="a3"/>
              <w:snapToGrid w:val="0"/>
              <w:spacing w:before="228" w:after="120" w:line="520" w:lineRule="exact"/>
              <w:rPr>
                <w:sz w:val="28"/>
                <w:szCs w:val="28"/>
                <w:lang w:eastAsia="zh-TW"/>
              </w:rPr>
            </w:pPr>
            <w:r>
              <w:rPr>
                <w:sz w:val="28"/>
                <w:szCs w:val="28"/>
                <w:lang w:eastAsia="zh-TW"/>
              </w:rPr>
              <w:t>業者報到</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6983A" w14:textId="77777777" w:rsidR="00C22E41" w:rsidRDefault="00000000">
            <w:pPr>
              <w:pStyle w:val="1"/>
              <w:snapToGrid w:val="0"/>
              <w:spacing w:before="0" w:line="520" w:lineRule="exact"/>
              <w:ind w:left="0" w:right="193"/>
              <w:jc w:val="center"/>
              <w:rPr>
                <w:b w:val="0"/>
                <w:bCs w:val="0"/>
                <w:sz w:val="24"/>
                <w:szCs w:val="24"/>
                <w:lang w:eastAsia="zh-TW"/>
              </w:rPr>
            </w:pPr>
            <w:r>
              <w:rPr>
                <w:b w:val="0"/>
                <w:bCs w:val="0"/>
                <w:sz w:val="24"/>
                <w:szCs w:val="24"/>
                <w:lang w:eastAsia="zh-TW"/>
              </w:rPr>
              <w:t>13:30-14:00</w:t>
            </w:r>
          </w:p>
        </w:tc>
      </w:tr>
      <w:tr w:rsidR="00C22E41" w14:paraId="6D20320E" w14:textId="77777777">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89E13" w14:textId="77777777" w:rsidR="00C22E41" w:rsidRDefault="00000000">
            <w:pPr>
              <w:pStyle w:val="1"/>
              <w:snapToGrid w:val="0"/>
              <w:spacing w:before="0" w:line="520" w:lineRule="exact"/>
              <w:ind w:left="0" w:right="193"/>
              <w:jc w:val="center"/>
              <w:rPr>
                <w:b w:val="0"/>
                <w:bCs w:val="0"/>
                <w:sz w:val="24"/>
                <w:szCs w:val="24"/>
                <w:lang w:eastAsia="zh-TW"/>
              </w:rPr>
            </w:pPr>
            <w:r>
              <w:rPr>
                <w:b w:val="0"/>
                <w:bCs w:val="0"/>
                <w:sz w:val="24"/>
                <w:szCs w:val="24"/>
                <w:lang w:eastAsia="zh-TW"/>
              </w:rPr>
              <w:t>二</w:t>
            </w:r>
          </w:p>
        </w:tc>
        <w:tc>
          <w:tcPr>
            <w:tcW w:w="4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52255" w14:textId="77777777" w:rsidR="00C22E41" w:rsidRDefault="00000000">
            <w:pPr>
              <w:pStyle w:val="a3"/>
              <w:snapToGrid w:val="0"/>
              <w:spacing w:before="228" w:after="120" w:line="520" w:lineRule="exact"/>
              <w:rPr>
                <w:sz w:val="28"/>
                <w:szCs w:val="28"/>
                <w:lang w:eastAsia="zh-TW"/>
              </w:rPr>
            </w:pPr>
            <w:r>
              <w:rPr>
                <w:sz w:val="28"/>
                <w:szCs w:val="28"/>
                <w:lang w:eastAsia="zh-TW"/>
              </w:rPr>
              <w:t>獎勵農業旅遊自由行方案介紹</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2F225" w14:textId="77777777" w:rsidR="00C22E41" w:rsidRDefault="00000000">
            <w:pPr>
              <w:pStyle w:val="1"/>
              <w:snapToGrid w:val="0"/>
              <w:spacing w:before="0" w:line="520" w:lineRule="exact"/>
              <w:ind w:left="0" w:right="193"/>
              <w:jc w:val="center"/>
              <w:rPr>
                <w:b w:val="0"/>
                <w:bCs w:val="0"/>
                <w:sz w:val="24"/>
                <w:szCs w:val="24"/>
                <w:lang w:eastAsia="zh-TW"/>
              </w:rPr>
            </w:pPr>
            <w:r>
              <w:rPr>
                <w:b w:val="0"/>
                <w:bCs w:val="0"/>
                <w:sz w:val="24"/>
                <w:szCs w:val="24"/>
                <w:lang w:eastAsia="zh-TW"/>
              </w:rPr>
              <w:t>14:00-14:10</w:t>
            </w:r>
          </w:p>
        </w:tc>
      </w:tr>
      <w:tr w:rsidR="00C22E41" w14:paraId="6B92E6B8" w14:textId="77777777">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D4145" w14:textId="77777777" w:rsidR="00C22E41" w:rsidRDefault="00000000">
            <w:pPr>
              <w:pStyle w:val="1"/>
              <w:snapToGrid w:val="0"/>
              <w:spacing w:before="0" w:line="520" w:lineRule="exact"/>
              <w:ind w:left="0" w:right="193"/>
              <w:jc w:val="center"/>
              <w:rPr>
                <w:b w:val="0"/>
                <w:bCs w:val="0"/>
                <w:sz w:val="24"/>
                <w:szCs w:val="24"/>
                <w:lang w:eastAsia="zh-TW"/>
              </w:rPr>
            </w:pPr>
            <w:r>
              <w:rPr>
                <w:b w:val="0"/>
                <w:bCs w:val="0"/>
                <w:sz w:val="24"/>
                <w:szCs w:val="24"/>
                <w:lang w:eastAsia="zh-TW"/>
              </w:rPr>
              <w:t>三</w:t>
            </w:r>
          </w:p>
        </w:tc>
        <w:tc>
          <w:tcPr>
            <w:tcW w:w="4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DA30B" w14:textId="77777777" w:rsidR="00C22E41" w:rsidRDefault="00000000">
            <w:pPr>
              <w:pStyle w:val="a3"/>
              <w:snapToGrid w:val="0"/>
              <w:spacing w:before="228" w:after="120" w:line="520" w:lineRule="exact"/>
              <w:rPr>
                <w:sz w:val="28"/>
                <w:szCs w:val="28"/>
                <w:lang w:eastAsia="zh-TW"/>
              </w:rPr>
            </w:pPr>
            <w:r>
              <w:rPr>
                <w:sz w:val="28"/>
                <w:szCs w:val="28"/>
                <w:lang w:eastAsia="zh-TW"/>
              </w:rPr>
              <w:t>業者資格審查及申請流程</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4D8ED" w14:textId="77777777" w:rsidR="00C22E41" w:rsidRDefault="00000000">
            <w:pPr>
              <w:pStyle w:val="1"/>
              <w:snapToGrid w:val="0"/>
              <w:spacing w:before="0" w:line="520" w:lineRule="exact"/>
              <w:ind w:left="0" w:right="193"/>
              <w:jc w:val="center"/>
            </w:pPr>
            <w:r>
              <w:rPr>
                <w:b w:val="0"/>
                <w:bCs w:val="0"/>
                <w:sz w:val="24"/>
                <w:szCs w:val="24"/>
                <w:lang w:eastAsia="zh-TW"/>
              </w:rPr>
              <w:t>14:10-14:25</w:t>
            </w:r>
          </w:p>
        </w:tc>
      </w:tr>
      <w:tr w:rsidR="00C22E41" w14:paraId="6694AE04" w14:textId="77777777">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A0CE3" w14:textId="77777777" w:rsidR="00C22E41" w:rsidRDefault="00000000">
            <w:pPr>
              <w:pStyle w:val="1"/>
              <w:snapToGrid w:val="0"/>
              <w:spacing w:before="0" w:line="520" w:lineRule="exact"/>
              <w:ind w:left="0" w:right="193"/>
              <w:jc w:val="center"/>
              <w:rPr>
                <w:b w:val="0"/>
                <w:bCs w:val="0"/>
                <w:sz w:val="24"/>
                <w:szCs w:val="24"/>
                <w:lang w:eastAsia="zh-TW"/>
              </w:rPr>
            </w:pPr>
            <w:r>
              <w:rPr>
                <w:b w:val="0"/>
                <w:bCs w:val="0"/>
                <w:sz w:val="24"/>
                <w:szCs w:val="24"/>
                <w:lang w:eastAsia="zh-TW"/>
              </w:rPr>
              <w:t>四</w:t>
            </w:r>
          </w:p>
        </w:tc>
        <w:tc>
          <w:tcPr>
            <w:tcW w:w="4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D5DF7" w14:textId="77777777" w:rsidR="00C22E41" w:rsidRDefault="00000000">
            <w:pPr>
              <w:pStyle w:val="a3"/>
              <w:snapToGrid w:val="0"/>
              <w:spacing w:before="228" w:after="120" w:line="520" w:lineRule="exact"/>
              <w:rPr>
                <w:sz w:val="28"/>
                <w:szCs w:val="28"/>
                <w:lang w:eastAsia="zh-TW"/>
              </w:rPr>
            </w:pPr>
            <w:r>
              <w:rPr>
                <w:sz w:val="28"/>
                <w:szCs w:val="28"/>
                <w:lang w:eastAsia="zh-TW"/>
              </w:rPr>
              <w:t>電子票</w:t>
            </w:r>
            <w:proofErr w:type="gramStart"/>
            <w:r>
              <w:rPr>
                <w:sz w:val="28"/>
                <w:szCs w:val="28"/>
                <w:lang w:eastAsia="zh-TW"/>
              </w:rPr>
              <w:t>券</w:t>
            </w:r>
            <w:proofErr w:type="gramEnd"/>
            <w:r>
              <w:rPr>
                <w:sz w:val="28"/>
                <w:szCs w:val="28"/>
                <w:lang w:eastAsia="zh-TW"/>
              </w:rPr>
              <w:t>系統操作教學(含遊客端使用說明)</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AD687" w14:textId="77777777" w:rsidR="00C22E41" w:rsidRDefault="00000000">
            <w:pPr>
              <w:pStyle w:val="1"/>
              <w:snapToGrid w:val="0"/>
              <w:spacing w:before="0" w:line="520" w:lineRule="exact"/>
              <w:ind w:left="0" w:right="193"/>
              <w:jc w:val="center"/>
            </w:pPr>
            <w:r>
              <w:rPr>
                <w:b w:val="0"/>
                <w:bCs w:val="0"/>
                <w:sz w:val="24"/>
                <w:szCs w:val="24"/>
                <w:lang w:eastAsia="zh-TW"/>
              </w:rPr>
              <w:t>14:25-14:40</w:t>
            </w:r>
          </w:p>
        </w:tc>
      </w:tr>
      <w:tr w:rsidR="00C22E41" w14:paraId="00D25D89" w14:textId="77777777">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4B966" w14:textId="77777777" w:rsidR="00C22E41" w:rsidRDefault="00000000">
            <w:pPr>
              <w:pStyle w:val="1"/>
              <w:snapToGrid w:val="0"/>
              <w:spacing w:before="0" w:line="520" w:lineRule="exact"/>
              <w:ind w:left="0" w:right="193"/>
              <w:jc w:val="center"/>
              <w:rPr>
                <w:b w:val="0"/>
                <w:bCs w:val="0"/>
                <w:sz w:val="24"/>
                <w:szCs w:val="24"/>
                <w:lang w:eastAsia="zh-TW"/>
              </w:rPr>
            </w:pPr>
            <w:r>
              <w:rPr>
                <w:b w:val="0"/>
                <w:bCs w:val="0"/>
                <w:sz w:val="24"/>
                <w:szCs w:val="24"/>
                <w:lang w:eastAsia="zh-TW"/>
              </w:rPr>
              <w:t>五</w:t>
            </w:r>
          </w:p>
        </w:tc>
        <w:tc>
          <w:tcPr>
            <w:tcW w:w="4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9781E" w14:textId="77777777" w:rsidR="00C22E41" w:rsidRDefault="00000000">
            <w:pPr>
              <w:pStyle w:val="a3"/>
              <w:snapToGrid w:val="0"/>
              <w:spacing w:before="228" w:after="120" w:line="520" w:lineRule="exact"/>
              <w:rPr>
                <w:sz w:val="28"/>
                <w:szCs w:val="28"/>
                <w:lang w:eastAsia="zh-TW"/>
              </w:rPr>
            </w:pPr>
            <w:r>
              <w:rPr>
                <w:sz w:val="28"/>
                <w:szCs w:val="28"/>
                <w:lang w:eastAsia="zh-TW"/>
              </w:rPr>
              <w:t>請款核銷流程</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1C654" w14:textId="77777777" w:rsidR="00C22E41" w:rsidRDefault="00000000">
            <w:pPr>
              <w:pStyle w:val="1"/>
              <w:snapToGrid w:val="0"/>
              <w:spacing w:before="0" w:line="520" w:lineRule="exact"/>
              <w:ind w:left="0" w:right="193"/>
              <w:jc w:val="center"/>
            </w:pPr>
            <w:r>
              <w:rPr>
                <w:b w:val="0"/>
                <w:bCs w:val="0"/>
                <w:sz w:val="24"/>
                <w:szCs w:val="24"/>
                <w:lang w:eastAsia="zh-TW"/>
              </w:rPr>
              <w:t>14:40-14:50</w:t>
            </w:r>
          </w:p>
        </w:tc>
      </w:tr>
      <w:tr w:rsidR="00C22E41" w14:paraId="29B9EF1F" w14:textId="77777777">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AFC28" w14:textId="77777777" w:rsidR="00C22E41" w:rsidRDefault="00000000">
            <w:pPr>
              <w:pStyle w:val="1"/>
              <w:snapToGrid w:val="0"/>
              <w:spacing w:before="0" w:line="520" w:lineRule="exact"/>
              <w:ind w:left="0" w:right="193"/>
              <w:jc w:val="center"/>
              <w:rPr>
                <w:b w:val="0"/>
                <w:bCs w:val="0"/>
                <w:sz w:val="24"/>
                <w:szCs w:val="24"/>
                <w:lang w:eastAsia="zh-TW"/>
              </w:rPr>
            </w:pPr>
            <w:r>
              <w:rPr>
                <w:b w:val="0"/>
                <w:bCs w:val="0"/>
                <w:sz w:val="24"/>
                <w:szCs w:val="24"/>
                <w:lang w:eastAsia="zh-TW"/>
              </w:rPr>
              <w:t>六</w:t>
            </w:r>
          </w:p>
        </w:tc>
        <w:tc>
          <w:tcPr>
            <w:tcW w:w="4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84487" w14:textId="77777777" w:rsidR="00C22E41" w:rsidRDefault="00000000">
            <w:pPr>
              <w:pStyle w:val="a3"/>
              <w:snapToGrid w:val="0"/>
              <w:spacing w:before="228" w:after="120" w:line="520" w:lineRule="exact"/>
              <w:rPr>
                <w:sz w:val="28"/>
                <w:szCs w:val="28"/>
                <w:lang w:eastAsia="zh-TW"/>
              </w:rPr>
            </w:pPr>
            <w:r>
              <w:rPr>
                <w:sz w:val="28"/>
                <w:szCs w:val="28"/>
                <w:lang w:eastAsia="zh-TW"/>
              </w:rPr>
              <w:t>Q&amp;A</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9C4A7" w14:textId="77777777" w:rsidR="00C22E41" w:rsidRDefault="00000000">
            <w:pPr>
              <w:pStyle w:val="1"/>
              <w:snapToGrid w:val="0"/>
              <w:spacing w:before="0" w:line="520" w:lineRule="exact"/>
              <w:ind w:left="0" w:right="193"/>
              <w:jc w:val="center"/>
            </w:pPr>
            <w:r>
              <w:rPr>
                <w:b w:val="0"/>
                <w:bCs w:val="0"/>
                <w:sz w:val="24"/>
                <w:szCs w:val="24"/>
                <w:lang w:eastAsia="zh-TW"/>
              </w:rPr>
              <w:t>14:50-15:00</w:t>
            </w:r>
          </w:p>
        </w:tc>
      </w:tr>
    </w:tbl>
    <w:p w14:paraId="5D17316E" w14:textId="77777777" w:rsidR="00C22E41" w:rsidRDefault="00C22E41">
      <w:pPr>
        <w:spacing w:line="520" w:lineRule="exact"/>
      </w:pPr>
    </w:p>
    <w:p w14:paraId="5DD03980" w14:textId="77777777" w:rsidR="00C22E41" w:rsidRDefault="00C22E41">
      <w:pPr>
        <w:pageBreakBefore/>
        <w:spacing w:line="520" w:lineRule="exact"/>
      </w:pPr>
    </w:p>
    <w:p w14:paraId="183ADCF6" w14:textId="77777777" w:rsidR="00C22E41" w:rsidRDefault="00000000">
      <w:pPr>
        <w:pStyle w:val="1"/>
        <w:numPr>
          <w:ilvl w:val="0"/>
          <w:numId w:val="1"/>
        </w:numPr>
        <w:spacing w:before="181" w:line="520" w:lineRule="exact"/>
        <w:ind w:left="709" w:right="109" w:hanging="567"/>
        <w:rPr>
          <w:b w:val="0"/>
          <w:bCs w:val="0"/>
          <w:lang w:eastAsia="zh-TW"/>
        </w:rPr>
      </w:pPr>
      <w:r>
        <w:rPr>
          <w:b w:val="0"/>
          <w:bCs w:val="0"/>
          <w:lang w:eastAsia="zh-TW"/>
        </w:rPr>
        <w:t>報名方式及注意事項：</w:t>
      </w:r>
    </w:p>
    <w:p w14:paraId="253B8DB4" w14:textId="77777777" w:rsidR="00C22E41" w:rsidRDefault="00000000">
      <w:pPr>
        <w:pStyle w:val="a5"/>
        <w:spacing w:line="520" w:lineRule="exact"/>
        <w:ind w:left="840"/>
      </w:pPr>
      <w:r>
        <w:rPr>
          <w:noProof/>
          <w:lang w:eastAsia="zh-TW"/>
        </w:rPr>
        <w:drawing>
          <wp:anchor distT="0" distB="0" distL="114300" distR="114300" simplePos="0" relativeHeight="251657728" behindDoc="0" locked="0" layoutInCell="1" allowOverlap="1" wp14:anchorId="4D2C7029" wp14:editId="3CD7A179">
            <wp:simplePos x="0" y="0"/>
            <wp:positionH relativeFrom="column">
              <wp:posOffset>5003167</wp:posOffset>
            </wp:positionH>
            <wp:positionV relativeFrom="paragraph">
              <wp:posOffset>399419</wp:posOffset>
            </wp:positionV>
            <wp:extent cx="1028700" cy="1028700"/>
            <wp:effectExtent l="19050" t="19050" r="19050" b="19050"/>
            <wp:wrapNone/>
            <wp:docPr id="1314582498"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28700" cy="1028700"/>
                    </a:xfrm>
                    <a:prstGeom prst="rect">
                      <a:avLst/>
                    </a:prstGeom>
                    <a:noFill/>
                    <a:ln w="9528">
                      <a:solidFill>
                        <a:srgbClr val="D9D9D9"/>
                      </a:solidFill>
                      <a:prstDash val="solid"/>
                    </a:ln>
                  </pic:spPr>
                </pic:pic>
              </a:graphicData>
            </a:graphic>
          </wp:anchor>
        </w:drawing>
      </w:r>
      <w:r>
        <w:rPr>
          <w:sz w:val="28"/>
          <w:szCs w:val="28"/>
          <w:lang w:eastAsia="zh-TW"/>
        </w:rPr>
        <w:t>本次說明會為實體會議，</w:t>
      </w:r>
      <w:proofErr w:type="gramStart"/>
      <w:r>
        <w:rPr>
          <w:sz w:val="28"/>
          <w:szCs w:val="28"/>
          <w:lang w:eastAsia="zh-TW"/>
        </w:rPr>
        <w:t>採線上</w:t>
      </w:r>
      <w:proofErr w:type="gramEnd"/>
      <w:r>
        <w:rPr>
          <w:sz w:val="28"/>
          <w:szCs w:val="28"/>
          <w:lang w:eastAsia="zh-TW"/>
        </w:rPr>
        <w:t>報名</w:t>
      </w:r>
      <w:proofErr w:type="gramStart"/>
      <w:r>
        <w:rPr>
          <w:sz w:val="28"/>
          <w:szCs w:val="28"/>
          <w:lang w:eastAsia="zh-TW"/>
        </w:rPr>
        <w:t>或致免付</w:t>
      </w:r>
      <w:proofErr w:type="gramEnd"/>
      <w:r>
        <w:rPr>
          <w:sz w:val="28"/>
          <w:szCs w:val="28"/>
          <w:lang w:eastAsia="zh-TW"/>
        </w:rPr>
        <w:t>費專線報名（0800-287998），若無事先報名者，也歡迎當天蒞臨現場。</w:t>
      </w:r>
      <w:r>
        <w:rPr>
          <w:sz w:val="28"/>
          <w:szCs w:val="28"/>
          <w:lang w:eastAsia="zh-TW"/>
        </w:rPr>
        <w:br/>
        <w:t>報名網址：</w:t>
      </w:r>
      <w:hyperlink r:id="rId9" w:history="1">
        <w:r>
          <w:rPr>
            <w:sz w:val="28"/>
            <w:szCs w:val="28"/>
          </w:rPr>
          <w:t>https://forms.gle/gSNAMVxYzaXm9sx47</w:t>
        </w:r>
      </w:hyperlink>
      <w:r>
        <w:rPr>
          <w:sz w:val="28"/>
          <w:szCs w:val="28"/>
          <w:lang w:eastAsia="zh-TW"/>
        </w:rPr>
        <w:br/>
      </w:r>
      <w:r>
        <w:rPr>
          <w:sz w:val="28"/>
          <w:szCs w:val="28"/>
          <w:lang w:eastAsia="zh-TW"/>
        </w:rPr>
        <w:br/>
        <w:t>說明會報名期限：</w:t>
      </w:r>
    </w:p>
    <w:p w14:paraId="78B7FF0A" w14:textId="77777777" w:rsidR="00C22E41" w:rsidRDefault="00000000">
      <w:pPr>
        <w:pStyle w:val="a5"/>
        <w:spacing w:line="520" w:lineRule="exact"/>
        <w:ind w:left="840"/>
        <w:rPr>
          <w:sz w:val="28"/>
          <w:szCs w:val="28"/>
          <w:lang w:eastAsia="zh-TW"/>
        </w:rPr>
      </w:pPr>
      <w:r>
        <w:rPr>
          <w:sz w:val="28"/>
          <w:szCs w:val="28"/>
          <w:lang w:eastAsia="zh-TW"/>
        </w:rPr>
        <w:t>花蓮北區說明會-即日起至113年5月28日止。</w:t>
      </w:r>
    </w:p>
    <w:p w14:paraId="45C01BDE" w14:textId="77777777" w:rsidR="00C22E41" w:rsidRDefault="00000000">
      <w:pPr>
        <w:pStyle w:val="a5"/>
        <w:spacing w:line="520" w:lineRule="exact"/>
        <w:ind w:left="840"/>
        <w:rPr>
          <w:sz w:val="28"/>
          <w:szCs w:val="28"/>
          <w:lang w:eastAsia="zh-TW"/>
        </w:rPr>
      </w:pPr>
      <w:r>
        <w:rPr>
          <w:sz w:val="28"/>
          <w:szCs w:val="28"/>
          <w:lang w:eastAsia="zh-TW"/>
        </w:rPr>
        <w:t>花蓮中區說明會-即日起至113年6月4日止。</w:t>
      </w:r>
    </w:p>
    <w:p w14:paraId="75F9E997" w14:textId="77777777" w:rsidR="00C22E41" w:rsidRDefault="00000000">
      <w:pPr>
        <w:pStyle w:val="a5"/>
        <w:spacing w:line="520" w:lineRule="exact"/>
        <w:ind w:left="840"/>
        <w:rPr>
          <w:sz w:val="28"/>
          <w:szCs w:val="28"/>
          <w:lang w:eastAsia="zh-TW"/>
        </w:rPr>
      </w:pPr>
      <w:r>
        <w:rPr>
          <w:sz w:val="28"/>
          <w:szCs w:val="28"/>
          <w:lang w:eastAsia="zh-TW"/>
        </w:rPr>
        <w:t>花蓮南區說明會-即時起至113年6月11日止。</w:t>
      </w:r>
    </w:p>
    <w:p w14:paraId="0F832CCF" w14:textId="77777777" w:rsidR="00C22E41" w:rsidRDefault="00000000">
      <w:pPr>
        <w:pStyle w:val="a5"/>
        <w:spacing w:line="520" w:lineRule="exact"/>
        <w:ind w:left="840"/>
        <w:rPr>
          <w:sz w:val="28"/>
          <w:szCs w:val="28"/>
          <w:lang w:eastAsia="zh-TW"/>
        </w:rPr>
      </w:pPr>
      <w:r>
        <w:rPr>
          <w:sz w:val="28"/>
          <w:szCs w:val="28"/>
          <w:lang w:eastAsia="zh-TW"/>
        </w:rPr>
        <w:t>每場次的辦理地點不同，報名時請仔細確認，</w:t>
      </w:r>
      <w:proofErr w:type="gramStart"/>
      <w:r>
        <w:rPr>
          <w:sz w:val="28"/>
          <w:szCs w:val="28"/>
          <w:lang w:eastAsia="zh-TW"/>
        </w:rPr>
        <w:t>線上報名</w:t>
      </w:r>
      <w:proofErr w:type="gramEnd"/>
      <w:r>
        <w:rPr>
          <w:sz w:val="28"/>
          <w:szCs w:val="28"/>
          <w:lang w:eastAsia="zh-TW"/>
        </w:rPr>
        <w:t>成功後會收到由表單自動發出之報名成功通知信，若沒收到或有其他疑問，請來信客服信箱</w:t>
      </w:r>
      <w:proofErr w:type="gramStart"/>
      <w:r>
        <w:rPr>
          <w:sz w:val="28"/>
          <w:szCs w:val="28"/>
          <w:lang w:eastAsia="zh-TW"/>
        </w:rPr>
        <w:t>（</w:t>
      </w:r>
      <w:proofErr w:type="gramEnd"/>
      <w:r>
        <w:rPr>
          <w:sz w:val="28"/>
          <w:szCs w:val="28"/>
          <w:lang w:eastAsia="zh-TW"/>
        </w:rPr>
        <w:t>Email：agriezgo@gmail.com</w:t>
      </w:r>
      <w:proofErr w:type="gramStart"/>
      <w:r>
        <w:rPr>
          <w:sz w:val="28"/>
          <w:szCs w:val="28"/>
          <w:lang w:eastAsia="zh-TW"/>
        </w:rPr>
        <w:t>）</w:t>
      </w:r>
      <w:bookmarkStart w:id="2" w:name="_Hlt167457486"/>
      <w:bookmarkStart w:id="3" w:name="_Hlt167457487"/>
      <w:bookmarkStart w:id="4" w:name="_Hlt167457493"/>
      <w:bookmarkEnd w:id="2"/>
      <w:bookmarkEnd w:id="3"/>
      <w:bookmarkEnd w:id="4"/>
      <w:proofErr w:type="gramEnd"/>
      <w:r>
        <w:rPr>
          <w:sz w:val="28"/>
          <w:szCs w:val="28"/>
          <w:lang w:eastAsia="zh-TW"/>
        </w:rPr>
        <w:t>，或電洽 0800-287998及後續於農業易遊網花蓮振興</w:t>
      </w:r>
      <w:proofErr w:type="gramStart"/>
      <w:r>
        <w:rPr>
          <w:sz w:val="28"/>
          <w:szCs w:val="28"/>
          <w:lang w:eastAsia="zh-TW"/>
        </w:rPr>
        <w:t>農粉幣</w:t>
      </w:r>
      <w:proofErr w:type="gramEnd"/>
      <w:r>
        <w:rPr>
          <w:sz w:val="28"/>
          <w:szCs w:val="28"/>
          <w:lang w:eastAsia="zh-TW"/>
        </w:rPr>
        <w:t>專區收看教學影音。</w:t>
      </w:r>
    </w:p>
    <w:p w14:paraId="365ACADB" w14:textId="77777777" w:rsidR="00C22E41" w:rsidRDefault="00000000">
      <w:pPr>
        <w:pStyle w:val="a5"/>
        <w:spacing w:line="520" w:lineRule="exact"/>
        <w:ind w:left="840"/>
        <w:rPr>
          <w:sz w:val="28"/>
          <w:szCs w:val="28"/>
          <w:lang w:eastAsia="zh-TW"/>
        </w:rPr>
      </w:pPr>
      <w:r>
        <w:rPr>
          <w:sz w:val="28"/>
          <w:szCs w:val="28"/>
          <w:lang w:eastAsia="zh-TW"/>
        </w:rPr>
        <w:t>會議當天將提供餐盒及茶水，愛護地球，請自備環保杯使用。</w:t>
      </w:r>
    </w:p>
    <w:p w14:paraId="5424FC3D" w14:textId="77777777" w:rsidR="00C22E41" w:rsidRDefault="00000000">
      <w:pPr>
        <w:pStyle w:val="a5"/>
        <w:spacing w:line="520" w:lineRule="exact"/>
        <w:ind w:left="840"/>
        <w:rPr>
          <w:sz w:val="28"/>
          <w:szCs w:val="28"/>
          <w:lang w:eastAsia="zh-TW"/>
        </w:rPr>
      </w:pPr>
      <w:r>
        <w:rPr>
          <w:sz w:val="28"/>
          <w:szCs w:val="28"/>
          <w:lang w:eastAsia="zh-TW"/>
        </w:rPr>
        <w:t>領取餐盒</w:t>
      </w:r>
      <w:proofErr w:type="gramStart"/>
      <w:r>
        <w:rPr>
          <w:sz w:val="28"/>
          <w:szCs w:val="28"/>
          <w:lang w:eastAsia="zh-TW"/>
        </w:rPr>
        <w:t>均以使用線上</w:t>
      </w:r>
      <w:proofErr w:type="gramEnd"/>
      <w:r>
        <w:rPr>
          <w:sz w:val="28"/>
          <w:szCs w:val="28"/>
          <w:lang w:eastAsia="zh-TW"/>
        </w:rPr>
        <w:t>報名之業者為主，現場報名業者視現場實際餐盒候補領取。</w:t>
      </w:r>
    </w:p>
    <w:p w14:paraId="29ED9158" w14:textId="77777777" w:rsidR="00C22E41" w:rsidRDefault="00C22E41">
      <w:pPr>
        <w:pStyle w:val="a3"/>
        <w:spacing w:before="228" w:after="120" w:line="520" w:lineRule="exact"/>
        <w:ind w:right="193"/>
        <w:rPr>
          <w:lang w:eastAsia="zh-TW"/>
        </w:rPr>
      </w:pPr>
    </w:p>
    <w:bookmarkEnd w:id="0"/>
    <w:p w14:paraId="19EDA700" w14:textId="77777777" w:rsidR="00C22E41" w:rsidRDefault="00C22E41">
      <w:pPr>
        <w:pStyle w:val="a3"/>
        <w:spacing w:before="228" w:line="520" w:lineRule="exact"/>
        <w:ind w:left="680" w:right="301"/>
        <w:rPr>
          <w:spacing w:val="-4"/>
          <w:lang w:eastAsia="zh-TW"/>
        </w:rPr>
      </w:pPr>
    </w:p>
    <w:sectPr w:rsidR="00C22E41">
      <w:footerReference w:type="default" r:id="rId10"/>
      <w:pgSz w:w="11910" w:h="16840"/>
      <w:pgMar w:top="1134" w:right="1134" w:bottom="1134" w:left="1134" w:header="0" w:footer="8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E092A" w14:textId="77777777" w:rsidR="00375486" w:rsidRDefault="00375486">
      <w:r>
        <w:separator/>
      </w:r>
    </w:p>
  </w:endnote>
  <w:endnote w:type="continuationSeparator" w:id="0">
    <w:p w14:paraId="1D7363C2" w14:textId="77777777" w:rsidR="00375486" w:rsidRDefault="0037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B9F9A" w14:textId="77777777" w:rsidR="00000000" w:rsidRDefault="00000000">
    <w:pPr>
      <w:pStyle w:val="a3"/>
      <w:spacing w:line="12" w:lineRule="auto"/>
    </w:pPr>
    <w:r>
      <w:rPr>
        <w:noProof/>
        <w:lang w:eastAsia="zh-TW"/>
      </w:rPr>
      <mc:AlternateContent>
        <mc:Choice Requires="wps">
          <w:drawing>
            <wp:anchor distT="0" distB="0" distL="114300" distR="114300" simplePos="0" relativeHeight="251659264" behindDoc="1" locked="0" layoutInCell="1" allowOverlap="1" wp14:anchorId="26417797" wp14:editId="3895B2A0">
              <wp:simplePos x="0" y="0"/>
              <wp:positionH relativeFrom="page">
                <wp:posOffset>3710306</wp:posOffset>
              </wp:positionH>
              <wp:positionV relativeFrom="page">
                <wp:posOffset>10034268</wp:posOffset>
              </wp:positionV>
              <wp:extent cx="156847" cy="153674"/>
              <wp:effectExtent l="0" t="0" r="14603" b="17776"/>
              <wp:wrapNone/>
              <wp:docPr id="1266683249" name="文字方塊 1"/>
              <wp:cNvGraphicFramePr/>
              <a:graphic xmlns:a="http://schemas.openxmlformats.org/drawingml/2006/main">
                <a:graphicData uri="http://schemas.microsoft.com/office/word/2010/wordprocessingShape">
                  <wps:wsp>
                    <wps:cNvSpPr txBox="1"/>
                    <wps:spPr>
                      <a:xfrm>
                        <a:off x="0" y="0"/>
                        <a:ext cx="156847" cy="153674"/>
                      </a:xfrm>
                      <a:prstGeom prst="rect">
                        <a:avLst/>
                      </a:prstGeom>
                      <a:noFill/>
                      <a:ln>
                        <a:noFill/>
                        <a:prstDash/>
                      </a:ln>
                    </wps:spPr>
                    <wps:txbx>
                      <w:txbxContent>
                        <w:p w14:paraId="61F264A3" w14:textId="77777777" w:rsidR="00000000" w:rsidRDefault="00000000">
                          <w:pPr>
                            <w:spacing w:line="225" w:lineRule="exact"/>
                            <w:ind w:left="64"/>
                          </w:pPr>
                          <w:r>
                            <w:rPr>
                              <w:rFonts w:ascii="Calibri" w:hAnsi="Calibri"/>
                              <w:sz w:val="20"/>
                            </w:rPr>
                            <w:fldChar w:fldCharType="begin"/>
                          </w:r>
                          <w:r>
                            <w:rPr>
                              <w:rFonts w:ascii="Calibri" w:hAnsi="Calibri"/>
                              <w:sz w:val="20"/>
                            </w:rPr>
                            <w:instrText xml:space="preserve"> PAGE </w:instrText>
                          </w:r>
                          <w:r>
                            <w:rPr>
                              <w:rFonts w:ascii="Calibri" w:hAnsi="Calibri"/>
                              <w:sz w:val="20"/>
                            </w:rPr>
                            <w:fldChar w:fldCharType="separate"/>
                          </w:r>
                          <w:r>
                            <w:rPr>
                              <w:rFonts w:ascii="Calibri" w:hAnsi="Calibri"/>
                              <w:sz w:val="20"/>
                            </w:rPr>
                            <w:t>4</w:t>
                          </w:r>
                          <w:r>
                            <w:rPr>
                              <w:rFonts w:ascii="Calibri" w:hAnsi="Calibri"/>
                              <w:sz w:val="20"/>
                            </w:rPr>
                            <w:fldChar w:fldCharType="end"/>
                          </w:r>
                        </w:p>
                      </w:txbxContent>
                    </wps:txbx>
                    <wps:bodyPr vert="horz" wrap="square" lIns="0" tIns="0" rIns="0" bIns="0" anchor="t" anchorCtr="0" compatLnSpc="0">
                      <a:noAutofit/>
                    </wps:bodyPr>
                  </wps:wsp>
                </a:graphicData>
              </a:graphic>
            </wp:anchor>
          </w:drawing>
        </mc:Choice>
        <mc:Fallback>
          <w:pict>
            <v:shapetype w14:anchorId="26417797" id="_x0000_t202" coordsize="21600,21600" o:spt="202" path="m,l,21600r21600,l21600,xe">
              <v:stroke joinstyle="miter"/>
              <v:path gradientshapeok="t" o:connecttype="rect"/>
            </v:shapetype>
            <v:shape id="文字方塊 1" o:spid="_x0000_s1026" type="#_x0000_t202" style="position:absolute;margin-left:292.15pt;margin-top:790.1pt;width:12.35pt;height:1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" filled="f" stroked="f">
              <v:textbox inset="0,0,0,0">
                <w:txbxContent>
                  <w:p w14:paraId="61F264A3" w14:textId="77777777" w:rsidR="00000000" w:rsidRDefault="00000000">
                    <w:pPr>
                      <w:spacing w:line="225" w:lineRule="exact"/>
                      <w:ind w:left="64"/>
                    </w:pPr>
                    <w:r>
                      <w:rPr>
                        <w:rFonts w:ascii="Calibri" w:hAnsi="Calibri"/>
                        <w:sz w:val="20"/>
                      </w:rPr>
                      <w:fldChar w:fldCharType="begin"/>
                    </w:r>
                    <w:r>
                      <w:rPr>
                        <w:rFonts w:ascii="Calibri" w:hAnsi="Calibri"/>
                        <w:sz w:val="20"/>
                      </w:rPr>
                      <w:instrText xml:space="preserve"> PAGE </w:instrText>
                    </w:r>
                    <w:r>
                      <w:rPr>
                        <w:rFonts w:ascii="Calibri" w:hAnsi="Calibri"/>
                        <w:sz w:val="20"/>
                      </w:rPr>
                      <w:fldChar w:fldCharType="separate"/>
                    </w:r>
                    <w:r>
                      <w:rPr>
                        <w:rFonts w:ascii="Calibri" w:hAnsi="Calibri"/>
                        <w:sz w:val="20"/>
                      </w:rPr>
                      <w:t>4</w:t>
                    </w:r>
                    <w:r>
                      <w:rPr>
                        <w:rFonts w:ascii="Calibri" w:hAnsi="Calibri"/>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AA2E8" w14:textId="77777777" w:rsidR="00375486" w:rsidRDefault="00375486">
      <w:r>
        <w:rPr>
          <w:color w:val="000000"/>
        </w:rPr>
        <w:separator/>
      </w:r>
    </w:p>
  </w:footnote>
  <w:footnote w:type="continuationSeparator" w:id="0">
    <w:p w14:paraId="77905259" w14:textId="77777777" w:rsidR="00375486" w:rsidRDefault="00375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C187E"/>
    <w:multiLevelType w:val="multilevel"/>
    <w:tmpl w:val="AF5CECDA"/>
    <w:lvl w:ilvl="0">
      <w:start w:val="1"/>
      <w:numFmt w:val="ideographLegalTraditional"/>
      <w:lvlText w:val="%1、"/>
      <w:lvlJc w:val="left"/>
      <w:pPr>
        <w:ind w:left="594" w:hanging="480"/>
      </w:pPr>
      <w:rPr>
        <w:lang w:eastAsia="zh-TW"/>
      </w:rPr>
    </w:lvl>
    <w:lvl w:ilvl="1">
      <w:start w:val="1"/>
      <w:numFmt w:val="taiwaneseCountingThousand"/>
      <w:lvlText w:val="%2、"/>
      <w:lvlJc w:val="left"/>
      <w:pPr>
        <w:ind w:left="1074" w:hanging="480"/>
      </w:pPr>
      <w:rPr>
        <w:lang w:val="en-US"/>
      </w:rPr>
    </w:lvl>
    <w:lvl w:ilvl="2">
      <w:start w:val="1"/>
      <w:numFmt w:val="koreanDigital2"/>
      <w:lvlText w:val="(%3)"/>
      <w:lvlJc w:val="right"/>
      <w:pPr>
        <w:ind w:left="1554" w:hanging="480"/>
      </w:pPr>
    </w:lvl>
    <w:lvl w:ilvl="3">
      <w:start w:val="1"/>
      <w:numFmt w:val="decimal"/>
      <w:lvlText w:val="%4."/>
      <w:lvlJc w:val="left"/>
      <w:pPr>
        <w:ind w:left="1914" w:hanging="360"/>
      </w:pPr>
    </w:lvl>
    <w:lvl w:ilvl="4">
      <w:start w:val="1"/>
      <w:numFmt w:val="ideographTraditional"/>
      <w:lvlText w:val="%5、"/>
      <w:lvlJc w:val="left"/>
      <w:pPr>
        <w:ind w:left="2514" w:hanging="480"/>
      </w:pPr>
    </w:lvl>
    <w:lvl w:ilvl="5">
      <w:start w:val="1"/>
      <w:numFmt w:val="lowerRoman"/>
      <w:lvlText w:val="%6."/>
      <w:lvlJc w:val="right"/>
      <w:pPr>
        <w:ind w:left="2994" w:hanging="480"/>
      </w:pPr>
    </w:lvl>
    <w:lvl w:ilvl="6">
      <w:start w:val="1"/>
      <w:numFmt w:val="decimal"/>
      <w:lvlText w:val="%7."/>
      <w:lvlJc w:val="left"/>
      <w:pPr>
        <w:ind w:left="3474" w:hanging="480"/>
      </w:pPr>
    </w:lvl>
    <w:lvl w:ilvl="7">
      <w:start w:val="1"/>
      <w:numFmt w:val="ideographTraditional"/>
      <w:lvlText w:val="%8、"/>
      <w:lvlJc w:val="left"/>
      <w:pPr>
        <w:ind w:left="3954" w:hanging="480"/>
      </w:pPr>
    </w:lvl>
    <w:lvl w:ilvl="8">
      <w:start w:val="1"/>
      <w:numFmt w:val="lowerRoman"/>
      <w:lvlText w:val="%9."/>
      <w:lvlJc w:val="right"/>
      <w:pPr>
        <w:ind w:left="4434" w:hanging="480"/>
      </w:pPr>
    </w:lvl>
  </w:abstractNum>
  <w:abstractNum w:abstractNumId="1" w15:restartNumberingAfterBreak="0">
    <w:nsid w:val="62E77F9C"/>
    <w:multiLevelType w:val="multilevel"/>
    <w:tmpl w:val="CE761532"/>
    <w:lvl w:ilvl="0">
      <w:start w:val="1"/>
      <w:numFmt w:val="taiwaneseCountingThousand"/>
      <w:lvlText w:val="%1、"/>
      <w:lvlJc w:val="left"/>
      <w:pPr>
        <w:ind w:left="480" w:hanging="480"/>
      </w:pPr>
      <w:rPr>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A785A80"/>
    <w:multiLevelType w:val="multilevel"/>
    <w:tmpl w:val="7128931C"/>
    <w:lvl w:ilvl="0">
      <w:start w:val="1"/>
      <w:numFmt w:val="taiwaneseCountingThousand"/>
      <w:lvlText w:val="%1、"/>
      <w:lvlJc w:val="left"/>
      <w:pPr>
        <w:ind w:left="480" w:hanging="480"/>
      </w:pPr>
      <w:rPr>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72776570">
    <w:abstractNumId w:val="0"/>
  </w:num>
  <w:num w:numId="2" w16cid:durableId="189874535">
    <w:abstractNumId w:val="2"/>
  </w:num>
  <w:num w:numId="3" w16cid:durableId="1219585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22E41"/>
    <w:rsid w:val="00375486"/>
    <w:rsid w:val="00C22E41"/>
    <w:rsid w:val="00E07C71"/>
    <w:rsid w:val="00EB56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F2BC7"/>
  <w15:docId w15:val="{F01091ED-5AAE-4268-B91A-5C23655A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Cordia New"/>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rFonts w:ascii="標楷體" w:eastAsia="標楷體" w:hAnsi="標楷體" w:cs="標楷體"/>
      <w:sz w:val="22"/>
      <w:szCs w:val="22"/>
      <w:lang w:eastAsia="en-US"/>
    </w:rPr>
  </w:style>
  <w:style w:type="paragraph" w:styleId="1">
    <w:name w:val="heading 1"/>
    <w:basedOn w:val="a"/>
    <w:uiPriority w:val="9"/>
    <w:qFormat/>
    <w:pPr>
      <w:spacing w:before="44"/>
      <w:ind w:left="11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szCs w:val="24"/>
    </w:rPr>
  </w:style>
  <w:style w:type="paragraph" w:styleId="a4">
    <w:name w:val="Title"/>
    <w:basedOn w:val="a"/>
    <w:uiPriority w:val="10"/>
    <w:qFormat/>
    <w:pPr>
      <w:spacing w:before="14"/>
      <w:ind w:left="2349" w:right="2485"/>
      <w:jc w:val="center"/>
    </w:pPr>
    <w:rPr>
      <w:b/>
      <w:bCs/>
      <w:sz w:val="36"/>
      <w:szCs w:val="36"/>
    </w:rPr>
  </w:style>
  <w:style w:type="paragraph" w:styleId="a5">
    <w:name w:val="List Paragraph"/>
    <w:basedOn w:val="a"/>
  </w:style>
  <w:style w:type="paragraph" w:customStyle="1" w:styleId="TableParagraph">
    <w:name w:val="Table Paragraph"/>
    <w:basedOn w:val="a"/>
  </w:style>
  <w:style w:type="character" w:customStyle="1" w:styleId="a6">
    <w:name w:val="本文 字元"/>
    <w:rPr>
      <w:rFonts w:ascii="標楷體" w:eastAsia="標楷體" w:hAnsi="標楷體" w:cs="標楷體"/>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rFonts w:ascii="標楷體" w:eastAsia="標楷體" w:hAnsi="標楷體" w:cs="標楷體"/>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rFonts w:ascii="標楷體" w:eastAsia="標楷體" w:hAnsi="標楷體" w:cs="標楷體"/>
      <w:sz w:val="20"/>
      <w:szCs w:val="20"/>
    </w:rPr>
  </w:style>
  <w:style w:type="character" w:styleId="ab">
    <w:name w:val="annotation reference"/>
    <w:rPr>
      <w:sz w:val="18"/>
      <w:szCs w:val="18"/>
    </w:rPr>
  </w:style>
  <w:style w:type="paragraph" w:styleId="ac">
    <w:name w:val="annotation text"/>
    <w:basedOn w:val="a"/>
  </w:style>
  <w:style w:type="character" w:customStyle="1" w:styleId="ad">
    <w:name w:val="註解文字 字元"/>
    <w:rPr>
      <w:rFonts w:ascii="標楷體" w:eastAsia="標楷體" w:hAnsi="標楷體" w:cs="標楷體"/>
    </w:rPr>
  </w:style>
  <w:style w:type="paragraph" w:styleId="ae">
    <w:name w:val="annotation subject"/>
    <w:basedOn w:val="ac"/>
    <w:next w:val="ac"/>
    <w:rPr>
      <w:b/>
      <w:bCs/>
    </w:rPr>
  </w:style>
  <w:style w:type="character" w:customStyle="1" w:styleId="af">
    <w:name w:val="註解主旨 字元"/>
    <w:rPr>
      <w:rFonts w:ascii="標楷體" w:eastAsia="標楷體" w:hAnsi="標楷體" w:cs="標楷體"/>
      <w:b/>
      <w:bCs/>
    </w:rPr>
  </w:style>
  <w:style w:type="character" w:styleId="af0">
    <w:name w:val="Hyperlink"/>
    <w:rPr>
      <w:color w:val="0000FF"/>
      <w:u w:val="single"/>
    </w:rPr>
  </w:style>
  <w:style w:type="character" w:styleId="af1">
    <w:name w:val="Unresolved Mention"/>
    <w:rPr>
      <w:color w:val="605E5C"/>
      <w:shd w:val="clear" w:color="auto" w:fill="E1DFDD"/>
    </w:rPr>
  </w:style>
  <w:style w:type="character" w:customStyle="1" w:styleId="10">
    <w:name w:val="標題 1 字元"/>
    <w:rPr>
      <w:rFonts w:ascii="標楷體" w:eastAsia="標楷體" w:hAnsi="標楷體" w:cs="標楷體"/>
      <w:b/>
      <w:bCs/>
      <w:sz w:val="28"/>
      <w:szCs w:val="28"/>
    </w:rPr>
  </w:style>
  <w:style w:type="character" w:styleId="af2">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zgo.ardswc.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gle/gSNAMVxYzaXm9sx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&lt;4D6963726F736F667420576F7264202D20B941B943A8E95FA658A740B77EAACCA5D3BDD0B6B7AABE5F31303930373036&gt;</dc:title>
  <dc:subject/>
  <dc:creator>AM4676</dc:creator>
  <cp:lastModifiedBy>亮穎 陳</cp:lastModifiedBy>
  <cp:revision>2</cp:revision>
  <dcterms:created xsi:type="dcterms:W3CDTF">2024-06-05T06:46:00Z</dcterms:created>
  <dcterms:modified xsi:type="dcterms:W3CDTF">2024-06-05T06:46:00Z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PScript5.dll Version 5.2.2</vt:lpwstr>
  </property>
  <property fmtid="{D5CDD505-2E9C-101B-9397-08002B2CF9AE}" pid="4" name="LastSaved">
    <vt:filetime>2024-05-15T00:00:00Z</vt:filetime>
  </property>
</Properties>
</file>